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89" w:rsidRDefault="00973889" w:rsidP="00143176">
      <w:pPr>
        <w:spacing w:line="237" w:lineRule="auto"/>
        <w:jc w:val="center"/>
        <w:rPr>
          <w:rFonts w:ascii="Comic Sans MS" w:eastAsia="Comic Sans MS" w:hAnsi="Comic Sans MS"/>
          <w:b/>
          <w:sz w:val="44"/>
        </w:rPr>
      </w:pPr>
      <w:r>
        <w:rPr>
          <w:rFonts w:ascii="Comic Sans MS" w:eastAsia="Comic Sans MS" w:hAnsi="Comic Sans MS"/>
          <w:b/>
          <w:noProof/>
          <w:sz w:val="44"/>
        </w:rPr>
        <w:drawing>
          <wp:anchor distT="0" distB="0" distL="114300" distR="114300" simplePos="0" relativeHeight="251658240" behindDoc="1" locked="0" layoutInCell="1" allowOverlap="1">
            <wp:simplePos x="0" y="0"/>
            <wp:positionH relativeFrom="column">
              <wp:posOffset>-420370</wp:posOffset>
            </wp:positionH>
            <wp:positionV relativeFrom="paragraph">
              <wp:posOffset>-568960</wp:posOffset>
            </wp:positionV>
            <wp:extent cx="1290955" cy="1162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955" cy="11626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b/>
          <w:sz w:val="44"/>
        </w:rPr>
        <w:t>Math</w:t>
      </w:r>
      <w:r w:rsidR="008B1BF1">
        <w:rPr>
          <w:rFonts w:ascii="Comic Sans MS" w:eastAsia="Comic Sans MS" w:hAnsi="Comic Sans MS"/>
          <w:b/>
          <w:sz w:val="44"/>
        </w:rPr>
        <w:t xml:space="preserve"> 1 </w:t>
      </w:r>
      <w:r>
        <w:rPr>
          <w:rFonts w:ascii="Comic Sans MS" w:eastAsia="Comic Sans MS" w:hAnsi="Comic Sans MS"/>
          <w:b/>
          <w:sz w:val="44"/>
        </w:rPr>
        <w:t>Syllabus</w:t>
      </w:r>
    </w:p>
    <w:p w:rsidR="00143176" w:rsidRPr="00143176" w:rsidRDefault="00143176" w:rsidP="00143176">
      <w:pPr>
        <w:spacing w:line="237" w:lineRule="auto"/>
        <w:jc w:val="center"/>
        <w:rPr>
          <w:rFonts w:ascii="Comic Sans MS" w:eastAsia="Comic Sans MS" w:hAnsi="Comic Sans MS"/>
          <w:b/>
        </w:rPr>
      </w:pPr>
    </w:p>
    <w:p w:rsidR="00973889" w:rsidRDefault="00973889" w:rsidP="00973889">
      <w:pPr>
        <w:spacing w:line="0" w:lineRule="atLeast"/>
        <w:jc w:val="center"/>
        <w:rPr>
          <w:rFonts w:ascii="Century Gothic" w:eastAsia="Century Gothic" w:hAnsi="Century Gothic"/>
        </w:rPr>
      </w:pPr>
      <w:r>
        <w:rPr>
          <w:rFonts w:ascii="Century Gothic" w:eastAsia="Century Gothic" w:hAnsi="Century Gothic"/>
          <w:b/>
        </w:rPr>
        <w:t xml:space="preserve">Teacher: </w:t>
      </w:r>
      <w:r>
        <w:rPr>
          <w:rFonts w:ascii="Century Gothic" w:eastAsia="Century Gothic" w:hAnsi="Century Gothic"/>
        </w:rPr>
        <w:t xml:space="preserve">April Drakeford Smith </w:t>
      </w:r>
    </w:p>
    <w:p w:rsidR="00973889" w:rsidRDefault="00973889" w:rsidP="00973889">
      <w:pPr>
        <w:spacing w:line="0" w:lineRule="atLeast"/>
        <w:jc w:val="center"/>
        <w:rPr>
          <w:rFonts w:ascii="Century Gothic" w:eastAsia="Century Gothic" w:hAnsi="Century Gothic"/>
        </w:rPr>
      </w:pPr>
      <w:r>
        <w:rPr>
          <w:rFonts w:ascii="Century Gothic" w:eastAsia="Century Gothic" w:hAnsi="Century Gothic"/>
        </w:rPr>
        <w:t>“Ms. Smith”</w:t>
      </w:r>
    </w:p>
    <w:p w:rsidR="00973889" w:rsidRDefault="00973889" w:rsidP="00973889">
      <w:pPr>
        <w:spacing w:line="38" w:lineRule="exact"/>
        <w:rPr>
          <w:rFonts w:ascii="Times New Roman" w:eastAsia="Times New Roman" w:hAnsi="Times New Roman"/>
          <w:sz w:val="24"/>
        </w:rPr>
      </w:pPr>
    </w:p>
    <w:p w:rsidR="00973889" w:rsidRDefault="00C01271" w:rsidP="00973889">
      <w:pPr>
        <w:spacing w:line="237" w:lineRule="auto"/>
        <w:jc w:val="center"/>
        <w:rPr>
          <w:rFonts w:ascii="Comic Sans MS" w:eastAsia="Comic Sans MS" w:hAnsi="Comic Sans MS"/>
          <w:b/>
          <w:sz w:val="44"/>
        </w:rPr>
      </w:pPr>
      <w:proofErr w:type="spellStart"/>
      <w:r>
        <w:rPr>
          <w:rFonts w:ascii="Century Gothic" w:eastAsia="Century Gothic" w:hAnsi="Century Gothic"/>
          <w:b/>
        </w:rPr>
        <w:t>Weebly</w:t>
      </w:r>
      <w:proofErr w:type="spellEnd"/>
      <w:r w:rsidR="00973889">
        <w:rPr>
          <w:rFonts w:ascii="Century Gothic" w:eastAsia="Century Gothic" w:hAnsi="Century Gothic"/>
          <w:b/>
        </w:rPr>
        <w:t xml:space="preserve"> Page: </w:t>
      </w:r>
      <w:hyperlink r:id="rId8" w:history="1">
        <w:r w:rsidR="00973889" w:rsidRPr="005D395B">
          <w:rPr>
            <w:rStyle w:val="Hyperlink"/>
            <w:rFonts w:ascii="Century Gothic" w:eastAsia="Century Gothic" w:hAnsi="Century Gothic"/>
          </w:rPr>
          <w:t>http://smith8thgrademath.weebly.com</w:t>
        </w:r>
      </w:hyperlink>
    </w:p>
    <w:p w:rsidR="00973889" w:rsidRDefault="00973889" w:rsidP="00143176"/>
    <w:p w:rsidR="00973889" w:rsidRDefault="00973889" w:rsidP="00973889">
      <w:pPr>
        <w:spacing w:line="237" w:lineRule="auto"/>
        <w:ind w:right="180"/>
        <w:rPr>
          <w:rFonts w:ascii="Century Gothic" w:eastAsia="Century Gothic" w:hAnsi="Century Gothic"/>
        </w:rPr>
      </w:pPr>
      <w:r>
        <w:rPr>
          <w:rFonts w:ascii="Century Gothic" w:eastAsia="Century Gothic" w:hAnsi="Century Gothic"/>
        </w:rPr>
        <w:t>Welcome to Math I!</w:t>
      </w:r>
      <w:r w:rsidR="002E2925">
        <w:rPr>
          <w:rFonts w:ascii="Century Gothic" w:eastAsia="Century Gothic" w:hAnsi="Century Gothic"/>
        </w:rPr>
        <w:t xml:space="preserve"> This course follows the Common Core Course 1 Standards set by the North Carolina Department of Instruction. Students will learn and explore all basic and beginning algebraic functions and equations. This course is the first of four required for High School graduation. This course develops real life application, mathematical literacy, and problem-solving strategies.</w:t>
      </w:r>
      <w:r w:rsidR="006A1ED0">
        <w:rPr>
          <w:rFonts w:ascii="Century Gothic" w:eastAsia="Century Gothic" w:hAnsi="Century Gothic"/>
        </w:rPr>
        <w:t xml:space="preserve"> Math 1 covers the following concepts: solving equations and inequalities, </w:t>
      </w:r>
      <w:bookmarkStart w:id="0" w:name="_GoBack"/>
      <w:bookmarkEnd w:id="0"/>
      <w:r w:rsidR="006A1ED0">
        <w:rPr>
          <w:rFonts w:ascii="Century Gothic" w:eastAsia="Century Gothic" w:hAnsi="Century Gothic"/>
        </w:rPr>
        <w:t xml:space="preserve">graphing linear and non-linear equations, systems of equations, factoring, functions, polynomials, and radicals. </w:t>
      </w:r>
      <w:r w:rsidR="002E2925">
        <w:rPr>
          <w:rFonts w:ascii="Century Gothic" w:eastAsia="Century Gothic" w:hAnsi="Century Gothic"/>
        </w:rPr>
        <w:t xml:space="preserve">  </w:t>
      </w:r>
    </w:p>
    <w:p w:rsidR="00143176" w:rsidRDefault="00143176" w:rsidP="00973889">
      <w:pPr>
        <w:spacing w:line="237" w:lineRule="auto"/>
        <w:ind w:right="180"/>
        <w:rPr>
          <w:rFonts w:ascii="Century Gothic" w:eastAsia="Century Gothic" w:hAnsi="Century Gothic"/>
        </w:rPr>
      </w:pPr>
    </w:p>
    <w:tbl>
      <w:tblPr>
        <w:tblStyle w:val="TableGrid"/>
        <w:tblW w:w="0" w:type="auto"/>
        <w:tblLook w:val="04A0" w:firstRow="1" w:lastRow="0" w:firstColumn="1" w:lastColumn="0" w:noHBand="0" w:noVBand="1"/>
      </w:tblPr>
      <w:tblGrid>
        <w:gridCol w:w="4675"/>
        <w:gridCol w:w="4675"/>
      </w:tblGrid>
      <w:tr w:rsidR="00973889" w:rsidTr="00973889">
        <w:tc>
          <w:tcPr>
            <w:tcW w:w="4675" w:type="dxa"/>
          </w:tcPr>
          <w:p w:rsidR="00973889" w:rsidRPr="00FF05EE" w:rsidRDefault="00973889" w:rsidP="00973889">
            <w:pPr>
              <w:spacing w:line="237" w:lineRule="auto"/>
              <w:ind w:right="180"/>
              <w:jc w:val="center"/>
              <w:rPr>
                <w:rFonts w:ascii="Century Gothic" w:eastAsia="Century Gothic" w:hAnsi="Century Gothic"/>
                <w:b/>
                <w:sz w:val="24"/>
                <w:szCs w:val="24"/>
                <w:u w:val="single"/>
              </w:rPr>
            </w:pPr>
            <w:r w:rsidRPr="00FF05EE">
              <w:rPr>
                <w:rFonts w:ascii="Century Gothic" w:eastAsia="Century Gothic" w:hAnsi="Century Gothic"/>
                <w:b/>
                <w:sz w:val="24"/>
                <w:szCs w:val="24"/>
                <w:u w:val="single"/>
              </w:rPr>
              <w:t>Supply List</w:t>
            </w:r>
          </w:p>
          <w:p w:rsidR="00FF05EE" w:rsidRPr="00FF05EE" w:rsidRDefault="00FF05EE" w:rsidP="00FF05EE">
            <w:pPr>
              <w:pStyle w:val="NormalWeb"/>
              <w:numPr>
                <w:ilvl w:val="0"/>
                <w:numId w:val="2"/>
              </w:numPr>
              <w:spacing w:before="12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5-subject spiral notebook-used only for math class -plastic cover</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 xml:space="preserve">Spiral or Composition Notebook </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 xml:space="preserve">3 prong pocket folder </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 xml:space="preserve">Notebook paper and graph paper </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Glue sticks or tape</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Pencils/Erasers-All math work must be completed in pencil.</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000000"/>
                <w:sz w:val="20"/>
                <w:szCs w:val="20"/>
              </w:rPr>
            </w:pPr>
            <w:r w:rsidRPr="00FF05EE">
              <w:rPr>
                <w:rFonts w:ascii="Century Gothic" w:hAnsi="Century Gothic"/>
                <w:color w:val="000000"/>
                <w:sz w:val="20"/>
                <w:szCs w:val="20"/>
              </w:rPr>
              <w:t>Colored pencils/Markers/Highlighters</w:t>
            </w:r>
          </w:p>
          <w:p w:rsidR="00FF05EE" w:rsidRPr="00FF05EE" w:rsidRDefault="00FF05EE" w:rsidP="00FF05EE">
            <w:pPr>
              <w:pStyle w:val="NormalWeb"/>
              <w:numPr>
                <w:ilvl w:val="0"/>
                <w:numId w:val="2"/>
              </w:numPr>
              <w:spacing w:before="0" w:beforeAutospacing="0" w:after="0" w:afterAutospacing="0"/>
              <w:textAlignment w:val="baseline"/>
              <w:rPr>
                <w:rFonts w:ascii="Century Gothic" w:hAnsi="Century Gothic"/>
                <w:color w:val="2A2A2A"/>
                <w:sz w:val="20"/>
                <w:szCs w:val="20"/>
              </w:rPr>
            </w:pPr>
            <w:r w:rsidRPr="00FF05EE">
              <w:rPr>
                <w:rFonts w:ascii="Century Gothic" w:hAnsi="Century Gothic"/>
                <w:color w:val="000000"/>
                <w:sz w:val="20"/>
                <w:szCs w:val="20"/>
              </w:rPr>
              <w:t>Dry Erase Marker</w:t>
            </w:r>
          </w:p>
          <w:p w:rsidR="00FF05EE" w:rsidRPr="00FF05EE" w:rsidRDefault="00FF05EE" w:rsidP="00FF05EE">
            <w:pPr>
              <w:pStyle w:val="ListParagraph"/>
              <w:numPr>
                <w:ilvl w:val="0"/>
                <w:numId w:val="2"/>
              </w:numPr>
              <w:tabs>
                <w:tab w:val="left" w:pos="2850"/>
              </w:tabs>
              <w:spacing w:line="237" w:lineRule="auto"/>
              <w:ind w:right="180"/>
              <w:rPr>
                <w:rFonts w:ascii="Century Gothic" w:eastAsia="Century Gothic" w:hAnsi="Century Gothic"/>
                <w:b/>
                <w:sz w:val="24"/>
                <w:szCs w:val="24"/>
                <w:u w:val="single"/>
              </w:rPr>
            </w:pPr>
            <w:r w:rsidRPr="00FF05EE">
              <w:rPr>
                <w:rFonts w:ascii="Century Gothic" w:hAnsi="Century Gothic" w:cs="Times New Roman"/>
                <w:b/>
                <w:bCs/>
                <w:color w:val="2A2A2A"/>
              </w:rPr>
              <w:t>Calculator</w:t>
            </w:r>
            <w:r w:rsidRPr="00FF05EE">
              <w:rPr>
                <w:rFonts w:ascii="Century Gothic" w:hAnsi="Century Gothic" w:cs="Times New Roman"/>
                <w:color w:val="2A2A2A"/>
              </w:rPr>
              <w:t xml:space="preserve"> (TI-83 or 84 graphing calculator)</w:t>
            </w:r>
          </w:p>
        </w:tc>
        <w:tc>
          <w:tcPr>
            <w:tcW w:w="4675" w:type="dxa"/>
          </w:tcPr>
          <w:p w:rsidR="00973889" w:rsidRDefault="00973889" w:rsidP="00973889">
            <w:pPr>
              <w:spacing w:line="237" w:lineRule="auto"/>
              <w:ind w:right="180"/>
              <w:jc w:val="center"/>
              <w:rPr>
                <w:rFonts w:ascii="Century Gothic" w:eastAsia="Century Gothic" w:hAnsi="Century Gothic"/>
                <w:b/>
                <w:sz w:val="24"/>
                <w:szCs w:val="24"/>
                <w:u w:val="single"/>
              </w:rPr>
            </w:pPr>
            <w:r w:rsidRPr="00973889">
              <w:rPr>
                <w:rFonts w:ascii="Century Gothic" w:eastAsia="Century Gothic" w:hAnsi="Century Gothic"/>
                <w:b/>
                <w:sz w:val="24"/>
                <w:szCs w:val="24"/>
                <w:u w:val="single"/>
              </w:rPr>
              <w:t>Wish List</w:t>
            </w:r>
          </w:p>
          <w:p w:rsidR="00FF05EE" w:rsidRPr="00FF05EE" w:rsidRDefault="00FF05EE" w:rsidP="00FF05EE">
            <w:pPr>
              <w:numPr>
                <w:ilvl w:val="0"/>
                <w:numId w:val="4"/>
              </w:numPr>
              <w:spacing w:before="120"/>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Kleenex</w:t>
            </w:r>
          </w:p>
          <w:p w:rsidR="00FF05EE" w:rsidRPr="00FF05EE" w:rsidRDefault="00FF05EE" w:rsidP="00FF05EE">
            <w:pPr>
              <w:numPr>
                <w:ilvl w:val="0"/>
                <w:numId w:val="4"/>
              </w:numPr>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Hand Sanitizer</w:t>
            </w:r>
          </w:p>
          <w:p w:rsidR="00FF05EE" w:rsidRPr="00FF05EE" w:rsidRDefault="00FF05EE" w:rsidP="00FF05EE">
            <w:pPr>
              <w:numPr>
                <w:ilvl w:val="0"/>
                <w:numId w:val="4"/>
              </w:numPr>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Paper Towels</w:t>
            </w:r>
          </w:p>
          <w:p w:rsidR="00FF05EE" w:rsidRPr="00FF05EE" w:rsidRDefault="00FF05EE" w:rsidP="00FF05EE">
            <w:pPr>
              <w:numPr>
                <w:ilvl w:val="0"/>
                <w:numId w:val="4"/>
              </w:numPr>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Glue Sticks</w:t>
            </w:r>
          </w:p>
          <w:p w:rsidR="00FF05EE" w:rsidRPr="00FF05EE" w:rsidRDefault="00FF05EE" w:rsidP="00FF05EE">
            <w:pPr>
              <w:numPr>
                <w:ilvl w:val="0"/>
                <w:numId w:val="4"/>
              </w:numPr>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Dry Erase Markers</w:t>
            </w:r>
          </w:p>
          <w:p w:rsidR="00FF05EE" w:rsidRPr="00FF05EE" w:rsidRDefault="00FF05EE" w:rsidP="00FF05EE">
            <w:pPr>
              <w:numPr>
                <w:ilvl w:val="0"/>
                <w:numId w:val="4"/>
              </w:numPr>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 xml:space="preserve">Quart Size </w:t>
            </w:r>
            <w:proofErr w:type="spellStart"/>
            <w:r w:rsidRPr="00FF05EE">
              <w:rPr>
                <w:rFonts w:ascii="Century Gothic" w:eastAsia="Times New Roman" w:hAnsi="Century Gothic" w:cs="Times New Roman"/>
                <w:color w:val="000000"/>
              </w:rPr>
              <w:t>Ziploc</w:t>
            </w:r>
            <w:r>
              <w:rPr>
                <w:rFonts w:ascii="Century Gothic" w:eastAsia="Times New Roman" w:hAnsi="Century Gothic" w:cs="Times New Roman"/>
                <w:color w:val="000000"/>
              </w:rPr>
              <w:t>k</w:t>
            </w:r>
            <w:proofErr w:type="spellEnd"/>
            <w:r w:rsidRPr="00FF05EE">
              <w:rPr>
                <w:rFonts w:ascii="Century Gothic" w:eastAsia="Times New Roman" w:hAnsi="Century Gothic" w:cs="Times New Roman"/>
                <w:color w:val="000000"/>
              </w:rPr>
              <w:t xml:space="preserve"> Bags</w:t>
            </w:r>
          </w:p>
          <w:p w:rsidR="00FF05EE" w:rsidRPr="00FF05EE" w:rsidRDefault="00FF05EE" w:rsidP="00FF05EE">
            <w:pPr>
              <w:numPr>
                <w:ilvl w:val="0"/>
                <w:numId w:val="4"/>
              </w:numPr>
              <w:spacing w:before="120"/>
              <w:textAlignment w:val="baseline"/>
              <w:rPr>
                <w:rFonts w:ascii="Century Gothic" w:eastAsia="Times New Roman" w:hAnsi="Century Gothic" w:cs="Times New Roman"/>
                <w:color w:val="2A2A2A"/>
              </w:rPr>
            </w:pPr>
            <w:r w:rsidRPr="00FF05EE">
              <w:rPr>
                <w:rFonts w:ascii="Century Gothic" w:eastAsia="Times New Roman" w:hAnsi="Century Gothic" w:cs="Times New Roman"/>
                <w:color w:val="000000"/>
              </w:rPr>
              <w:t xml:space="preserve">Gallon Size </w:t>
            </w:r>
            <w:proofErr w:type="spellStart"/>
            <w:r w:rsidRPr="00FF05EE">
              <w:rPr>
                <w:rFonts w:ascii="Century Gothic" w:eastAsia="Times New Roman" w:hAnsi="Century Gothic" w:cs="Times New Roman"/>
                <w:color w:val="000000"/>
              </w:rPr>
              <w:t>Ziploc</w:t>
            </w:r>
            <w:r>
              <w:rPr>
                <w:rFonts w:ascii="Century Gothic" w:eastAsia="Times New Roman" w:hAnsi="Century Gothic" w:cs="Times New Roman"/>
                <w:color w:val="000000"/>
              </w:rPr>
              <w:t>k</w:t>
            </w:r>
            <w:proofErr w:type="spellEnd"/>
            <w:r w:rsidRPr="00FF05EE">
              <w:rPr>
                <w:rFonts w:ascii="Century Gothic" w:eastAsia="Times New Roman" w:hAnsi="Century Gothic" w:cs="Times New Roman"/>
                <w:color w:val="000000"/>
              </w:rPr>
              <w:t xml:space="preserve"> Bags</w:t>
            </w:r>
          </w:p>
          <w:p w:rsidR="00973889" w:rsidRPr="00973889" w:rsidRDefault="00973889" w:rsidP="00973889">
            <w:pPr>
              <w:spacing w:line="237" w:lineRule="auto"/>
              <w:ind w:right="180"/>
              <w:jc w:val="center"/>
              <w:rPr>
                <w:rFonts w:ascii="Century Gothic" w:eastAsia="Century Gothic" w:hAnsi="Century Gothic"/>
                <w:b/>
                <w:sz w:val="24"/>
                <w:szCs w:val="24"/>
                <w:u w:val="single"/>
              </w:rPr>
            </w:pPr>
          </w:p>
        </w:tc>
      </w:tr>
    </w:tbl>
    <w:p w:rsidR="00973889" w:rsidRDefault="00973889" w:rsidP="00143176">
      <w:pPr>
        <w:rPr>
          <w:rFonts w:ascii="Century Gothic" w:hAnsi="Century Gothic"/>
        </w:rPr>
      </w:pPr>
    </w:p>
    <w:p w:rsidR="006A1ED0" w:rsidRPr="008B1BF1" w:rsidRDefault="006A1ED0" w:rsidP="00143176">
      <w:pPr>
        <w:rPr>
          <w:rFonts w:ascii="Century Gothic" w:hAnsi="Century Gothic"/>
        </w:rPr>
      </w:pPr>
    </w:p>
    <w:tbl>
      <w:tblPr>
        <w:tblStyle w:val="TableGrid"/>
        <w:tblW w:w="9574" w:type="dxa"/>
        <w:tblLook w:val="04A0" w:firstRow="1" w:lastRow="0" w:firstColumn="1" w:lastColumn="0" w:noHBand="0" w:noVBand="1"/>
      </w:tblPr>
      <w:tblGrid>
        <w:gridCol w:w="4787"/>
        <w:gridCol w:w="4787"/>
      </w:tblGrid>
      <w:tr w:rsidR="00FF05EE" w:rsidRPr="008B1BF1" w:rsidTr="00143176">
        <w:trPr>
          <w:trHeight w:val="1102"/>
        </w:trPr>
        <w:tc>
          <w:tcPr>
            <w:tcW w:w="4787" w:type="dxa"/>
            <w:tcBorders>
              <w:top w:val="nil"/>
              <w:left w:val="nil"/>
              <w:bottom w:val="nil"/>
              <w:right w:val="nil"/>
            </w:tcBorders>
          </w:tcPr>
          <w:p w:rsidR="00FF05EE" w:rsidRDefault="008B1BF1" w:rsidP="00973889">
            <w:pPr>
              <w:jc w:val="center"/>
              <w:rPr>
                <w:rFonts w:ascii="Century Gothic" w:hAnsi="Century Gothic"/>
                <w:b/>
                <w:sz w:val="24"/>
                <w:szCs w:val="24"/>
                <w:u w:val="single"/>
              </w:rPr>
            </w:pPr>
            <w:r w:rsidRPr="008B1BF1">
              <w:rPr>
                <w:rFonts w:ascii="Century Gothic" w:hAnsi="Century Gothic"/>
                <w:b/>
                <w:sz w:val="24"/>
                <w:szCs w:val="24"/>
                <w:u w:val="single"/>
              </w:rPr>
              <w:t>Grading Scale &amp; Distribution</w:t>
            </w:r>
          </w:p>
          <w:p w:rsidR="00C01271" w:rsidRPr="008B1BF1" w:rsidRDefault="00C01271" w:rsidP="00973889">
            <w:pPr>
              <w:jc w:val="center"/>
              <w:rPr>
                <w:rFonts w:ascii="Century Gothic" w:hAnsi="Century Gothic"/>
                <w:b/>
                <w:sz w:val="24"/>
                <w:szCs w:val="24"/>
                <w:u w:val="single"/>
              </w:rPr>
            </w:pPr>
          </w:p>
          <w:p w:rsidR="008B1BF1" w:rsidRDefault="00CD3F2B" w:rsidP="008B1BF1">
            <w:pPr>
              <w:rPr>
                <w:rFonts w:ascii="Century Gothic" w:hAnsi="Century Gothic"/>
              </w:rPr>
            </w:pPr>
            <w:r>
              <w:rPr>
                <w:rFonts w:ascii="Century Gothic" w:hAnsi="Century Gothic"/>
              </w:rPr>
              <w:t xml:space="preserve">                            </w:t>
            </w:r>
            <w:r w:rsidR="00C01271" w:rsidRPr="00C01271">
              <w:rPr>
                <w:rFonts w:ascii="Century Gothic" w:hAnsi="Century Gothic"/>
              </w:rPr>
              <w:t>A</w:t>
            </w:r>
            <w:r w:rsidR="00C01271">
              <w:rPr>
                <w:rFonts w:ascii="Century Gothic" w:hAnsi="Century Gothic"/>
              </w:rPr>
              <w:t xml:space="preserve">     90 -100</w:t>
            </w:r>
          </w:p>
          <w:p w:rsidR="00C01271" w:rsidRDefault="00CD3F2B" w:rsidP="008B1BF1">
            <w:pPr>
              <w:rPr>
                <w:rFonts w:ascii="Century Gothic" w:hAnsi="Century Gothic"/>
              </w:rPr>
            </w:pPr>
            <w:r>
              <w:rPr>
                <w:rFonts w:ascii="Century Gothic" w:hAnsi="Century Gothic"/>
              </w:rPr>
              <w:t xml:space="preserve">                            </w:t>
            </w:r>
            <w:r w:rsidR="00C01271">
              <w:rPr>
                <w:rFonts w:ascii="Century Gothic" w:hAnsi="Century Gothic"/>
              </w:rPr>
              <w:t>B     80 - 89</w:t>
            </w:r>
          </w:p>
          <w:p w:rsidR="00C01271" w:rsidRDefault="00CD3F2B" w:rsidP="008B1BF1">
            <w:pPr>
              <w:rPr>
                <w:rFonts w:ascii="Century Gothic" w:hAnsi="Century Gothic"/>
              </w:rPr>
            </w:pPr>
            <w:r>
              <w:rPr>
                <w:rFonts w:ascii="Century Gothic" w:hAnsi="Century Gothic"/>
              </w:rPr>
              <w:t xml:space="preserve">                            </w:t>
            </w:r>
            <w:r w:rsidR="00C01271">
              <w:rPr>
                <w:rFonts w:ascii="Century Gothic" w:hAnsi="Century Gothic"/>
              </w:rPr>
              <w:t>C    79-70</w:t>
            </w:r>
          </w:p>
          <w:p w:rsidR="00C01271" w:rsidRDefault="00CD3F2B" w:rsidP="008B1BF1">
            <w:pPr>
              <w:rPr>
                <w:rFonts w:ascii="Century Gothic" w:hAnsi="Century Gothic"/>
              </w:rPr>
            </w:pPr>
            <w:r>
              <w:rPr>
                <w:rFonts w:ascii="Century Gothic" w:hAnsi="Century Gothic"/>
              </w:rPr>
              <w:t xml:space="preserve">                            </w:t>
            </w:r>
            <w:r w:rsidR="00C01271">
              <w:rPr>
                <w:rFonts w:ascii="Century Gothic" w:hAnsi="Century Gothic"/>
              </w:rPr>
              <w:t>D    69-60</w:t>
            </w:r>
          </w:p>
          <w:p w:rsidR="00C01271" w:rsidRDefault="00CD3F2B" w:rsidP="008B1BF1">
            <w:pPr>
              <w:rPr>
                <w:rFonts w:ascii="Century Gothic" w:hAnsi="Century Gothic"/>
              </w:rPr>
            </w:pPr>
            <w:r>
              <w:rPr>
                <w:rFonts w:ascii="Century Gothic" w:hAnsi="Century Gothic"/>
              </w:rPr>
              <w:t xml:space="preserve">                            </w:t>
            </w:r>
            <w:r w:rsidR="00C01271">
              <w:rPr>
                <w:rFonts w:ascii="Century Gothic" w:hAnsi="Century Gothic"/>
              </w:rPr>
              <w:t>F     Below 60</w:t>
            </w:r>
          </w:p>
          <w:p w:rsidR="00CD3F2B" w:rsidRPr="00C01271" w:rsidRDefault="00CD3F2B" w:rsidP="008B1BF1">
            <w:pPr>
              <w:rPr>
                <w:rFonts w:ascii="Century Gothic" w:hAnsi="Century Gothic"/>
              </w:rPr>
            </w:pPr>
          </w:p>
        </w:tc>
        <w:tc>
          <w:tcPr>
            <w:tcW w:w="4787" w:type="dxa"/>
            <w:tcBorders>
              <w:top w:val="nil"/>
              <w:left w:val="nil"/>
              <w:bottom w:val="nil"/>
              <w:right w:val="nil"/>
            </w:tcBorders>
          </w:tcPr>
          <w:p w:rsidR="00FF05EE" w:rsidRDefault="008B1BF1" w:rsidP="00973889">
            <w:pPr>
              <w:jc w:val="center"/>
              <w:rPr>
                <w:rFonts w:ascii="Century Gothic" w:hAnsi="Century Gothic"/>
                <w:b/>
                <w:sz w:val="24"/>
                <w:szCs w:val="24"/>
                <w:u w:val="single"/>
              </w:rPr>
            </w:pPr>
            <w:r>
              <w:rPr>
                <w:rFonts w:ascii="Century Gothic" w:hAnsi="Century Gothic"/>
                <w:b/>
                <w:sz w:val="24"/>
                <w:szCs w:val="24"/>
                <w:u w:val="single"/>
              </w:rPr>
              <w:t>Classroom Assignment Weight</w:t>
            </w:r>
          </w:p>
          <w:p w:rsidR="00C01271" w:rsidRDefault="00C01271" w:rsidP="00CD3F2B">
            <w:pPr>
              <w:rPr>
                <w:rFonts w:ascii="Century Gothic" w:hAnsi="Century Gothic"/>
                <w:b/>
                <w:sz w:val="24"/>
                <w:szCs w:val="24"/>
                <w:u w:val="single"/>
              </w:rPr>
            </w:pPr>
          </w:p>
          <w:p w:rsidR="00C01271" w:rsidRDefault="00CD3F2B" w:rsidP="00CD3F2B">
            <w:pPr>
              <w:rPr>
                <w:rFonts w:ascii="Century Gothic" w:hAnsi="Century Gothic"/>
                <w:sz w:val="24"/>
                <w:szCs w:val="24"/>
              </w:rPr>
            </w:pPr>
            <w:r>
              <w:rPr>
                <w:rFonts w:ascii="Century Gothic" w:hAnsi="Century Gothic"/>
                <w:sz w:val="24"/>
                <w:szCs w:val="24"/>
              </w:rPr>
              <w:t xml:space="preserve">                     </w:t>
            </w:r>
            <w:r w:rsidR="00C01271">
              <w:rPr>
                <w:rFonts w:ascii="Century Gothic" w:hAnsi="Century Gothic"/>
                <w:sz w:val="24"/>
                <w:szCs w:val="24"/>
              </w:rPr>
              <w:t>Formal</w:t>
            </w:r>
            <w:r>
              <w:rPr>
                <w:rFonts w:ascii="Century Gothic" w:hAnsi="Century Gothic"/>
                <w:sz w:val="24"/>
                <w:szCs w:val="24"/>
              </w:rPr>
              <w:t xml:space="preserve">      70%</w:t>
            </w:r>
          </w:p>
          <w:p w:rsidR="00CD3F2B" w:rsidRPr="00C01271" w:rsidRDefault="00CD3F2B" w:rsidP="00CD3F2B">
            <w:pPr>
              <w:rPr>
                <w:rFonts w:ascii="Century Gothic" w:hAnsi="Century Gothic"/>
                <w:sz w:val="24"/>
                <w:szCs w:val="24"/>
              </w:rPr>
            </w:pPr>
            <w:r>
              <w:rPr>
                <w:rFonts w:ascii="Century Gothic" w:hAnsi="Century Gothic"/>
                <w:sz w:val="24"/>
                <w:szCs w:val="24"/>
              </w:rPr>
              <w:t xml:space="preserve">                     Informal    30%</w:t>
            </w:r>
          </w:p>
          <w:p w:rsidR="00C01271" w:rsidRPr="008B1BF1" w:rsidRDefault="00C01271" w:rsidP="00973889">
            <w:pPr>
              <w:jc w:val="center"/>
              <w:rPr>
                <w:rFonts w:ascii="Century Gothic" w:hAnsi="Century Gothic"/>
                <w:b/>
                <w:sz w:val="24"/>
                <w:szCs w:val="24"/>
                <w:u w:val="single"/>
              </w:rPr>
            </w:pPr>
          </w:p>
        </w:tc>
      </w:tr>
    </w:tbl>
    <w:p w:rsidR="00973889" w:rsidRDefault="00973889" w:rsidP="00143176"/>
    <w:p w:rsidR="00143176" w:rsidRPr="002E2925" w:rsidRDefault="00143176" w:rsidP="00143176">
      <w:pPr>
        <w:spacing w:line="0" w:lineRule="atLeast"/>
        <w:rPr>
          <w:rFonts w:ascii="Century Gothic" w:eastAsia="Century Gothic" w:hAnsi="Century Gothic"/>
          <w:b/>
          <w:sz w:val="24"/>
          <w:szCs w:val="24"/>
          <w:u w:val="single"/>
        </w:rPr>
      </w:pPr>
      <w:r w:rsidRPr="002E2925">
        <w:rPr>
          <w:rFonts w:ascii="Century Gothic" w:eastAsia="Century Gothic" w:hAnsi="Century Gothic"/>
          <w:b/>
          <w:sz w:val="24"/>
          <w:szCs w:val="24"/>
          <w:u w:val="single"/>
        </w:rPr>
        <w:t>Participation/Assignments</w:t>
      </w:r>
    </w:p>
    <w:p w:rsidR="00143176" w:rsidRDefault="00143176" w:rsidP="00143176">
      <w:pPr>
        <w:spacing w:line="41" w:lineRule="exact"/>
        <w:rPr>
          <w:rFonts w:ascii="Times New Roman" w:eastAsia="Times New Roman" w:hAnsi="Times New Roman"/>
          <w:sz w:val="24"/>
        </w:rPr>
      </w:pPr>
    </w:p>
    <w:p w:rsidR="00143176" w:rsidRDefault="00143176" w:rsidP="00143176">
      <w:pPr>
        <w:spacing w:line="273" w:lineRule="auto"/>
        <w:ind w:right="400"/>
        <w:rPr>
          <w:rFonts w:ascii="Century Gothic" w:eastAsia="Century Gothic" w:hAnsi="Century Gothic"/>
        </w:rPr>
      </w:pPr>
      <w:r>
        <w:rPr>
          <w:rFonts w:ascii="Century Gothic" w:eastAsia="Century Gothic" w:hAnsi="Century Gothic"/>
        </w:rPr>
        <w:t>Students are expected to</w:t>
      </w:r>
      <w:r>
        <w:rPr>
          <w:rFonts w:ascii="Century Gothic" w:eastAsia="Century Gothic" w:hAnsi="Century Gothic"/>
        </w:rPr>
        <w:t xml:space="preserve"> do,</w:t>
      </w:r>
      <w:r>
        <w:rPr>
          <w:rFonts w:ascii="Century Gothic" w:eastAsia="Century Gothic" w:hAnsi="Century Gothic"/>
        </w:rPr>
        <w:t xml:space="preserve"> </w:t>
      </w:r>
      <w:r>
        <w:rPr>
          <w:rFonts w:ascii="Century Gothic" w:eastAsia="Century Gothic" w:hAnsi="Century Gothic"/>
        </w:rPr>
        <w:t xml:space="preserve">do </w:t>
      </w:r>
      <w:proofErr w:type="spellStart"/>
      <w:r>
        <w:rPr>
          <w:rFonts w:ascii="Century Gothic" w:eastAsia="Century Gothic" w:hAnsi="Century Gothic"/>
        </w:rPr>
        <w:t>nows</w:t>
      </w:r>
      <w:proofErr w:type="spellEnd"/>
      <w:r>
        <w:rPr>
          <w:rFonts w:ascii="Century Gothic" w:eastAsia="Century Gothic" w:hAnsi="Century Gothic"/>
        </w:rPr>
        <w:t xml:space="preserve">, take </w:t>
      </w:r>
      <w:r>
        <w:rPr>
          <w:rFonts w:ascii="Century Gothic" w:eastAsia="Century Gothic" w:hAnsi="Century Gothic"/>
        </w:rPr>
        <w:t>notes, complete assignments,</w:t>
      </w:r>
      <w:r>
        <w:rPr>
          <w:rFonts w:ascii="Century Gothic" w:eastAsia="Century Gothic" w:hAnsi="Century Gothic"/>
        </w:rPr>
        <w:t xml:space="preserve"> ask/answer questions, and</w:t>
      </w:r>
      <w:r>
        <w:rPr>
          <w:rFonts w:ascii="Century Gothic" w:eastAsia="Century Gothic" w:hAnsi="Century Gothic"/>
        </w:rPr>
        <w:t xml:space="preserve"> keep their notebooks organized!!!</w:t>
      </w:r>
    </w:p>
    <w:p w:rsidR="002E2925" w:rsidRDefault="002E2925" w:rsidP="00143176">
      <w:pPr>
        <w:spacing w:line="273" w:lineRule="auto"/>
        <w:ind w:right="400"/>
        <w:rPr>
          <w:rFonts w:ascii="Century Gothic" w:eastAsia="Century Gothic" w:hAnsi="Century Gothic"/>
        </w:rPr>
      </w:pPr>
    </w:p>
    <w:p w:rsidR="006A1ED0" w:rsidRDefault="006A1ED0" w:rsidP="00143176">
      <w:pPr>
        <w:spacing w:line="273" w:lineRule="auto"/>
        <w:ind w:right="400"/>
        <w:rPr>
          <w:rFonts w:ascii="Century Gothic" w:eastAsia="Century Gothic" w:hAnsi="Century Gothic"/>
        </w:rPr>
      </w:pPr>
    </w:p>
    <w:p w:rsidR="00143176" w:rsidRDefault="002E2925" w:rsidP="00143176">
      <w:pPr>
        <w:spacing w:line="273" w:lineRule="auto"/>
        <w:ind w:right="400"/>
        <w:rPr>
          <w:rFonts w:ascii="Century Gothic" w:eastAsia="Century Gothic" w:hAnsi="Century Gothic"/>
          <w:b/>
          <w:sz w:val="24"/>
          <w:szCs w:val="24"/>
          <w:u w:val="single"/>
        </w:rPr>
      </w:pPr>
      <w:r w:rsidRPr="002E2925">
        <w:rPr>
          <w:rFonts w:ascii="Century Gothic" w:eastAsia="Century Gothic" w:hAnsi="Century Gothic"/>
          <w:b/>
          <w:sz w:val="24"/>
          <w:szCs w:val="24"/>
          <w:u w:val="single"/>
        </w:rPr>
        <w:t>EOC Requirement</w:t>
      </w:r>
    </w:p>
    <w:p w:rsidR="002E2925" w:rsidRDefault="002E2925" w:rsidP="00143176">
      <w:pPr>
        <w:spacing w:line="273" w:lineRule="auto"/>
        <w:ind w:right="400"/>
        <w:rPr>
          <w:rFonts w:ascii="Century Gothic" w:eastAsia="Century Gothic" w:hAnsi="Century Gothic"/>
        </w:rPr>
      </w:pPr>
      <w:r>
        <w:rPr>
          <w:rFonts w:ascii="Century Gothic" w:eastAsia="Century Gothic" w:hAnsi="Century Gothic"/>
        </w:rPr>
        <w:t xml:space="preserve">By state mandate, all students enrolled in Math 1 at the 20 day mark, must take the End of Course Test, or EOC. The EOC will count as 20% of their year’s average. </w:t>
      </w:r>
    </w:p>
    <w:p w:rsidR="006A1ED0" w:rsidRDefault="006A1ED0" w:rsidP="00143176">
      <w:pPr>
        <w:spacing w:line="273" w:lineRule="auto"/>
        <w:ind w:right="400"/>
        <w:rPr>
          <w:rFonts w:ascii="Century Gothic" w:eastAsia="Century Gothic" w:hAnsi="Century Gothic"/>
        </w:rPr>
      </w:pPr>
    </w:p>
    <w:p w:rsidR="002E2925" w:rsidRDefault="002E2925" w:rsidP="00143176">
      <w:pPr>
        <w:spacing w:line="0" w:lineRule="atLeast"/>
        <w:rPr>
          <w:rFonts w:ascii="Century Gothic" w:eastAsia="Century Gothic" w:hAnsi="Century Gothic"/>
          <w:b/>
          <w:u w:val="single"/>
        </w:rPr>
      </w:pPr>
    </w:p>
    <w:p w:rsidR="00143176" w:rsidRDefault="00143176" w:rsidP="00143176">
      <w:pPr>
        <w:spacing w:line="0" w:lineRule="atLeast"/>
        <w:rPr>
          <w:rFonts w:ascii="Century Gothic" w:eastAsia="Century Gothic" w:hAnsi="Century Gothic"/>
          <w:b/>
          <w:u w:val="single"/>
        </w:rPr>
      </w:pPr>
    </w:p>
    <w:p w:rsidR="00143176" w:rsidRDefault="00143176" w:rsidP="00143176">
      <w:pPr>
        <w:spacing w:line="0" w:lineRule="atLeast"/>
        <w:rPr>
          <w:rFonts w:ascii="Century Gothic" w:eastAsia="Century Gothic" w:hAnsi="Century Gothic"/>
          <w:b/>
          <w:u w:val="single"/>
        </w:rPr>
      </w:pPr>
      <w:r>
        <w:rPr>
          <w:rFonts w:ascii="Century Gothic" w:eastAsia="Century Gothic" w:hAnsi="Century Gothic"/>
          <w:b/>
          <w:u w:val="single"/>
        </w:rPr>
        <w:t>Classroom Expectations and Rules</w:t>
      </w:r>
    </w:p>
    <w:p w:rsidR="00143176" w:rsidRDefault="00143176" w:rsidP="00143176">
      <w:pPr>
        <w:spacing w:line="243" w:lineRule="exact"/>
        <w:rPr>
          <w:rFonts w:ascii="Times New Roman" w:eastAsia="Times New Roman" w:hAnsi="Times New Roman"/>
        </w:rPr>
      </w:pPr>
    </w:p>
    <w:p w:rsidR="00143176" w:rsidRDefault="00143176" w:rsidP="00143176">
      <w:pPr>
        <w:numPr>
          <w:ilvl w:val="0"/>
          <w:numId w:val="5"/>
        </w:numPr>
        <w:tabs>
          <w:tab w:val="left" w:pos="720"/>
        </w:tabs>
        <w:spacing w:line="236" w:lineRule="auto"/>
        <w:ind w:left="720" w:right="1800" w:hanging="360"/>
        <w:rPr>
          <w:rFonts w:ascii="Century Gothic" w:eastAsia="Century Gothic" w:hAnsi="Century Gothic"/>
        </w:rPr>
      </w:pPr>
      <w:r>
        <w:rPr>
          <w:rFonts w:ascii="Century Gothic" w:eastAsia="Century Gothic" w:hAnsi="Century Gothic"/>
        </w:rPr>
        <w:t>Be respectful! Rudeness, disrespect, sleeping, and bullying will not be tolerated in our classroom. Remember to show respect for yourself and others in our classroom.</w:t>
      </w:r>
    </w:p>
    <w:p w:rsidR="00143176" w:rsidRDefault="00143176" w:rsidP="00143176">
      <w:pPr>
        <w:spacing w:line="1" w:lineRule="exact"/>
        <w:rPr>
          <w:rFonts w:ascii="Century Gothic" w:eastAsia="Century Gothic" w:hAnsi="Century Gothic"/>
        </w:rPr>
      </w:pPr>
    </w:p>
    <w:p w:rsidR="00143176" w:rsidRDefault="00143176" w:rsidP="00143176">
      <w:pPr>
        <w:numPr>
          <w:ilvl w:val="0"/>
          <w:numId w:val="5"/>
        </w:numPr>
        <w:tabs>
          <w:tab w:val="left" w:pos="720"/>
        </w:tabs>
        <w:spacing w:line="0" w:lineRule="atLeast"/>
        <w:ind w:left="720" w:hanging="360"/>
        <w:rPr>
          <w:rFonts w:ascii="Century Gothic" w:eastAsia="Century Gothic" w:hAnsi="Century Gothic"/>
        </w:rPr>
      </w:pPr>
      <w:r>
        <w:rPr>
          <w:rFonts w:ascii="Century Gothic" w:eastAsia="Century Gothic" w:hAnsi="Century Gothic"/>
        </w:rPr>
        <w:t xml:space="preserve">Be prompt! You must be in your seat and ready to start your </w:t>
      </w:r>
      <w:r>
        <w:rPr>
          <w:rFonts w:ascii="Century Gothic" w:eastAsia="Century Gothic" w:hAnsi="Century Gothic"/>
        </w:rPr>
        <w:t>do now</w:t>
      </w:r>
      <w:r>
        <w:rPr>
          <w:rFonts w:ascii="Century Gothic" w:eastAsia="Century Gothic" w:hAnsi="Century Gothic"/>
        </w:rPr>
        <w:t xml:space="preserve"> when the bell rings.</w:t>
      </w:r>
    </w:p>
    <w:p w:rsidR="00143176" w:rsidRDefault="00143176" w:rsidP="00143176">
      <w:pPr>
        <w:spacing w:line="4" w:lineRule="exact"/>
        <w:rPr>
          <w:rFonts w:ascii="Century Gothic" w:eastAsia="Century Gothic" w:hAnsi="Century Gothic"/>
        </w:rPr>
      </w:pPr>
    </w:p>
    <w:p w:rsidR="00143176" w:rsidRDefault="00143176" w:rsidP="00143176">
      <w:pPr>
        <w:numPr>
          <w:ilvl w:val="0"/>
          <w:numId w:val="5"/>
        </w:numPr>
        <w:tabs>
          <w:tab w:val="left" w:pos="720"/>
        </w:tabs>
        <w:spacing w:line="236" w:lineRule="auto"/>
        <w:ind w:left="720" w:right="540" w:hanging="360"/>
        <w:rPr>
          <w:rFonts w:ascii="Century Gothic" w:eastAsia="Century Gothic" w:hAnsi="Century Gothic"/>
        </w:rPr>
      </w:pPr>
      <w:r>
        <w:rPr>
          <w:rFonts w:ascii="Century Gothic" w:eastAsia="Century Gothic" w:hAnsi="Century Gothic"/>
        </w:rPr>
        <w:t>Be prepared daily! You must come to class with your</w:t>
      </w:r>
      <w:r>
        <w:rPr>
          <w:rFonts w:ascii="Century Gothic" w:eastAsia="Century Gothic" w:hAnsi="Century Gothic"/>
        </w:rPr>
        <w:t xml:space="preserve"> interactive notebook</w:t>
      </w:r>
      <w:r>
        <w:rPr>
          <w:rFonts w:ascii="Century Gothic" w:eastAsia="Century Gothic" w:hAnsi="Century Gothic"/>
        </w:rPr>
        <w:t>, a pencil, paper, your calculator, and homework.</w:t>
      </w:r>
    </w:p>
    <w:p w:rsidR="00143176" w:rsidRDefault="00143176" w:rsidP="00143176">
      <w:pPr>
        <w:spacing w:line="1" w:lineRule="exact"/>
        <w:rPr>
          <w:rFonts w:ascii="Century Gothic" w:eastAsia="Century Gothic" w:hAnsi="Century Gothic"/>
        </w:rPr>
      </w:pPr>
    </w:p>
    <w:p w:rsidR="00143176" w:rsidRDefault="00143176" w:rsidP="00143176">
      <w:pPr>
        <w:numPr>
          <w:ilvl w:val="0"/>
          <w:numId w:val="5"/>
        </w:numPr>
        <w:tabs>
          <w:tab w:val="left" w:pos="720"/>
        </w:tabs>
        <w:spacing w:line="0" w:lineRule="atLeast"/>
        <w:ind w:left="720" w:hanging="360"/>
        <w:rPr>
          <w:rFonts w:ascii="Century Gothic" w:eastAsia="Century Gothic" w:hAnsi="Century Gothic"/>
        </w:rPr>
      </w:pPr>
      <w:r>
        <w:rPr>
          <w:rFonts w:ascii="Century Gothic" w:eastAsia="Century Gothic" w:hAnsi="Century Gothic"/>
        </w:rPr>
        <w:t xml:space="preserve">When class work or homework is given, I expect you to be working on it </w:t>
      </w:r>
      <w:r>
        <w:rPr>
          <w:rFonts w:ascii="Century Gothic" w:eastAsia="Century Gothic" w:hAnsi="Century Gothic"/>
          <w:u w:val="single"/>
        </w:rPr>
        <w:t>quietly</w:t>
      </w:r>
      <w:r>
        <w:rPr>
          <w:rFonts w:ascii="Century Gothic" w:eastAsia="Century Gothic" w:hAnsi="Century Gothic"/>
        </w:rPr>
        <w:t>.</w:t>
      </w:r>
    </w:p>
    <w:p w:rsidR="00143176" w:rsidRDefault="00143176" w:rsidP="00143176">
      <w:pPr>
        <w:spacing w:line="7" w:lineRule="exact"/>
        <w:rPr>
          <w:rFonts w:ascii="Century Gothic" w:eastAsia="Century Gothic" w:hAnsi="Century Gothic"/>
        </w:rPr>
      </w:pPr>
    </w:p>
    <w:p w:rsidR="006A1ED0" w:rsidRPr="006A1ED0" w:rsidRDefault="00143176" w:rsidP="006A1ED0">
      <w:pPr>
        <w:numPr>
          <w:ilvl w:val="0"/>
          <w:numId w:val="5"/>
        </w:numPr>
        <w:tabs>
          <w:tab w:val="left" w:pos="720"/>
        </w:tabs>
        <w:spacing w:line="236" w:lineRule="auto"/>
        <w:ind w:left="720" w:right="400" w:hanging="360"/>
        <w:rPr>
          <w:rFonts w:ascii="Century Gothic" w:eastAsia="Century Gothic" w:hAnsi="Century Gothic"/>
        </w:rPr>
      </w:pPr>
      <w:r>
        <w:rPr>
          <w:rFonts w:ascii="Century Gothic" w:eastAsia="Century Gothic" w:hAnsi="Century Gothic"/>
        </w:rPr>
        <w:t>Clean up your own space and keep your peers accountable as well!</w:t>
      </w:r>
    </w:p>
    <w:p w:rsidR="006A1ED0" w:rsidRDefault="006A1ED0" w:rsidP="00143176">
      <w:pPr>
        <w:numPr>
          <w:ilvl w:val="0"/>
          <w:numId w:val="5"/>
        </w:numPr>
        <w:tabs>
          <w:tab w:val="left" w:pos="720"/>
        </w:tabs>
        <w:spacing w:line="236" w:lineRule="auto"/>
        <w:ind w:left="720" w:right="400" w:hanging="360"/>
        <w:rPr>
          <w:rFonts w:ascii="Century Gothic" w:eastAsia="Century Gothic" w:hAnsi="Century Gothic"/>
        </w:rPr>
      </w:pPr>
      <w:r>
        <w:rPr>
          <w:rFonts w:ascii="Century Gothic" w:eastAsia="Century Gothic" w:hAnsi="Century Gothic"/>
        </w:rPr>
        <w:t xml:space="preserve">SHOW ALL WORK. This is a very difficult expectation for students, because some answers and solutions may com intuitively to some students. However, I require that students show all work, including steps to solving equations to receive full credit. This step-by-step methodology not only reinforces concepts, but prepares students for constructing proofs in Math 2. </w:t>
      </w:r>
    </w:p>
    <w:p w:rsidR="00143176" w:rsidRDefault="00143176" w:rsidP="00143176">
      <w:pPr>
        <w:spacing w:line="7" w:lineRule="exact"/>
        <w:rPr>
          <w:rFonts w:ascii="Century Gothic" w:eastAsia="Century Gothic" w:hAnsi="Century Gothic"/>
        </w:rPr>
      </w:pPr>
    </w:p>
    <w:p w:rsidR="00143176" w:rsidRDefault="00143176" w:rsidP="00143176">
      <w:pPr>
        <w:numPr>
          <w:ilvl w:val="0"/>
          <w:numId w:val="5"/>
        </w:numPr>
        <w:tabs>
          <w:tab w:val="left" w:pos="720"/>
        </w:tabs>
        <w:spacing w:line="236" w:lineRule="auto"/>
        <w:ind w:left="720" w:hanging="360"/>
        <w:rPr>
          <w:rFonts w:ascii="Century Gothic" w:eastAsia="Century Gothic" w:hAnsi="Century Gothic"/>
        </w:rPr>
      </w:pPr>
      <w:r>
        <w:rPr>
          <w:rFonts w:ascii="Century Gothic" w:eastAsia="Century Gothic" w:hAnsi="Century Gothic"/>
        </w:rPr>
        <w:t>Be responsible! You are accountable for your own success! Take every opportunity to learn as much as you can.</w:t>
      </w:r>
    </w:p>
    <w:p w:rsidR="00143176" w:rsidRDefault="00143176" w:rsidP="00143176">
      <w:pPr>
        <w:spacing w:line="7" w:lineRule="exact"/>
        <w:rPr>
          <w:rFonts w:ascii="Century Gothic" w:eastAsia="Century Gothic" w:hAnsi="Century Gothic"/>
        </w:rPr>
      </w:pPr>
    </w:p>
    <w:p w:rsidR="00143176" w:rsidRPr="00143176" w:rsidRDefault="00143176" w:rsidP="00C92FFB">
      <w:pPr>
        <w:numPr>
          <w:ilvl w:val="0"/>
          <w:numId w:val="5"/>
        </w:numPr>
        <w:tabs>
          <w:tab w:val="left" w:pos="720"/>
        </w:tabs>
        <w:spacing w:line="289" w:lineRule="exact"/>
        <w:ind w:left="720" w:right="20" w:hanging="360"/>
        <w:rPr>
          <w:rFonts w:ascii="Times New Roman" w:eastAsia="Times New Roman" w:hAnsi="Times New Roman"/>
        </w:rPr>
      </w:pPr>
      <w:r w:rsidRPr="00143176">
        <w:rPr>
          <w:rFonts w:ascii="Century Gothic" w:eastAsia="Century Gothic" w:hAnsi="Century Gothic"/>
        </w:rPr>
        <w:t>Cell phon</w:t>
      </w:r>
      <w:r w:rsidRPr="00143176">
        <w:rPr>
          <w:rFonts w:ascii="Century Gothic" w:eastAsia="Century Gothic" w:hAnsi="Century Gothic"/>
        </w:rPr>
        <w:t>es are not to be used, seen, or heard</w:t>
      </w:r>
      <w:r w:rsidRPr="00143176">
        <w:rPr>
          <w:rFonts w:ascii="Century Gothic" w:eastAsia="Century Gothic" w:hAnsi="Century Gothic"/>
        </w:rPr>
        <w:t xml:space="preserve"> during class. All cell phones must be turned</w:t>
      </w:r>
      <w:r w:rsidRPr="00143176">
        <w:rPr>
          <w:rFonts w:ascii="Century Gothic" w:eastAsia="Century Gothic" w:hAnsi="Century Gothic"/>
        </w:rPr>
        <w:t xml:space="preserve"> off and placed in your purse, pocket, or book bag</w:t>
      </w:r>
      <w:r w:rsidRPr="00143176">
        <w:rPr>
          <w:rFonts w:ascii="Century Gothic" w:eastAsia="Century Gothic" w:hAnsi="Century Gothic"/>
        </w:rPr>
        <w:t xml:space="preserve">. </w:t>
      </w:r>
    </w:p>
    <w:p w:rsidR="00143176" w:rsidRDefault="00143176" w:rsidP="00143176">
      <w:pPr>
        <w:pStyle w:val="ListParagraph"/>
        <w:rPr>
          <w:rFonts w:ascii="Times New Roman" w:eastAsia="Times New Roman" w:hAnsi="Times New Roman"/>
        </w:rPr>
      </w:pPr>
    </w:p>
    <w:p w:rsidR="00143176" w:rsidRPr="00143176" w:rsidRDefault="00143176" w:rsidP="00143176">
      <w:pPr>
        <w:tabs>
          <w:tab w:val="left" w:pos="720"/>
        </w:tabs>
        <w:spacing w:line="289" w:lineRule="exact"/>
        <w:ind w:left="720" w:right="20"/>
        <w:rPr>
          <w:rFonts w:ascii="Times New Roman" w:eastAsia="Times New Roman" w:hAnsi="Times New Roman"/>
        </w:rPr>
      </w:pPr>
    </w:p>
    <w:p w:rsidR="00143176" w:rsidRDefault="00143176" w:rsidP="00143176">
      <w:pPr>
        <w:spacing w:line="271" w:lineRule="auto"/>
        <w:ind w:left="760" w:right="600"/>
        <w:jc w:val="center"/>
        <w:rPr>
          <w:rFonts w:ascii="Century Gothic" w:eastAsia="Century Gothic" w:hAnsi="Century Gothic"/>
        </w:rPr>
      </w:pPr>
      <w:r>
        <w:rPr>
          <w:rFonts w:ascii="Century Gothic" w:eastAsia="Century Gothic" w:hAnsi="Century Gothic"/>
        </w:rPr>
        <w:t>By signing below, you are indicating that you have read the syllabus and understand the rule</w:t>
      </w:r>
      <w:r>
        <w:rPr>
          <w:rFonts w:ascii="Century Gothic" w:eastAsia="Century Gothic" w:hAnsi="Century Gothic"/>
        </w:rPr>
        <w:t>s and expectations set by Ms. Smith</w:t>
      </w:r>
      <w:r>
        <w:rPr>
          <w:rFonts w:ascii="Century Gothic" w:eastAsia="Century Gothic" w:hAnsi="Century Gothic"/>
        </w:rPr>
        <w:t>.   *</w:t>
      </w:r>
      <w:r>
        <w:rPr>
          <w:rFonts w:ascii="Century Gothic" w:eastAsia="Century Gothic" w:hAnsi="Century Gothic"/>
          <w:b/>
        </w:rPr>
        <w:t>Note</w:t>
      </w:r>
      <w:r>
        <w:rPr>
          <w:rFonts w:ascii="Century Gothic" w:eastAsia="Century Gothic" w:hAnsi="Century Gothic"/>
        </w:rPr>
        <w:t>: The syllabus is tentative and can change at any point.</w:t>
      </w:r>
    </w:p>
    <w:p w:rsidR="00143176" w:rsidRDefault="00143176" w:rsidP="00143176">
      <w:pPr>
        <w:spacing w:line="91" w:lineRule="exact"/>
        <w:rPr>
          <w:rFonts w:ascii="Times New Roman" w:eastAsia="Times New Roman" w:hAnsi="Times New Roman"/>
        </w:rPr>
      </w:pPr>
    </w:p>
    <w:p w:rsidR="00143176" w:rsidRDefault="00143176" w:rsidP="00143176">
      <w:pPr>
        <w:spacing w:line="200" w:lineRule="exact"/>
        <w:rPr>
          <w:rFonts w:ascii="Century Gothic" w:eastAsia="Century Gothic" w:hAnsi="Century Gothic"/>
          <w:b/>
        </w:rPr>
      </w:pPr>
    </w:p>
    <w:p w:rsidR="00143176" w:rsidRDefault="00143176" w:rsidP="00143176">
      <w:pPr>
        <w:spacing w:line="200" w:lineRule="exact"/>
        <w:rPr>
          <w:rFonts w:ascii="Times New Roman" w:eastAsia="Times New Roman" w:hAnsi="Times New Roman"/>
        </w:rPr>
      </w:pPr>
    </w:p>
    <w:p w:rsidR="00143176" w:rsidRDefault="00143176" w:rsidP="00143176">
      <w:pPr>
        <w:spacing w:line="200" w:lineRule="exact"/>
        <w:rPr>
          <w:rFonts w:ascii="Times New Roman" w:eastAsia="Times New Roman" w:hAnsi="Times New Roman"/>
        </w:rPr>
      </w:pPr>
    </w:p>
    <w:p w:rsidR="00143176" w:rsidRDefault="00143176" w:rsidP="00143176">
      <w:pPr>
        <w:spacing w:line="200" w:lineRule="exact"/>
        <w:rPr>
          <w:rFonts w:ascii="Times New Roman" w:eastAsia="Times New Roman" w:hAnsi="Times New Roman"/>
        </w:rPr>
      </w:pPr>
    </w:p>
    <w:p w:rsidR="00143176" w:rsidRDefault="00143176" w:rsidP="00143176">
      <w:pPr>
        <w:spacing w:line="200" w:lineRule="exact"/>
        <w:rPr>
          <w:rFonts w:ascii="Times New Roman" w:eastAsia="Times New Roman" w:hAnsi="Times New Roman"/>
        </w:rPr>
      </w:pPr>
    </w:p>
    <w:p w:rsidR="00143176" w:rsidRDefault="00143176" w:rsidP="00143176">
      <w:pPr>
        <w:spacing w:line="200" w:lineRule="exact"/>
        <w:rPr>
          <w:rFonts w:ascii="Times New Roman" w:eastAsia="Times New Roman" w:hAnsi="Times New Roman"/>
        </w:rPr>
      </w:pPr>
    </w:p>
    <w:p w:rsidR="00143176" w:rsidRDefault="00143176" w:rsidP="00143176">
      <w:pPr>
        <w:spacing w:line="305" w:lineRule="exact"/>
        <w:rPr>
          <w:rFonts w:ascii="Times New Roman" w:eastAsia="Times New Roman" w:hAnsi="Times New Roman"/>
        </w:rPr>
      </w:pPr>
    </w:p>
    <w:p w:rsidR="00143176" w:rsidRDefault="00143176" w:rsidP="00143176">
      <w:pPr>
        <w:tabs>
          <w:tab w:val="left" w:pos="6460"/>
        </w:tabs>
        <w:spacing w:line="0" w:lineRule="atLeast"/>
        <w:rPr>
          <w:rFonts w:ascii="Century Gothic" w:eastAsia="Century Gothic" w:hAnsi="Century Gothic"/>
        </w:rPr>
      </w:pPr>
      <w:r>
        <w:rPr>
          <w:rFonts w:ascii="Century Gothic" w:eastAsia="Century Gothic" w:hAnsi="Century Gothic"/>
        </w:rPr>
        <w:t>______________________________________</w:t>
      </w:r>
      <w:r>
        <w:rPr>
          <w:rFonts w:ascii="Times New Roman" w:eastAsia="Times New Roman" w:hAnsi="Times New Roman"/>
        </w:rPr>
        <w:tab/>
      </w:r>
      <w:r>
        <w:rPr>
          <w:rFonts w:ascii="Century Gothic" w:eastAsia="Century Gothic" w:hAnsi="Century Gothic"/>
        </w:rPr>
        <w:t>_______</w:t>
      </w:r>
      <w:r>
        <w:rPr>
          <w:rFonts w:ascii="Century Gothic" w:eastAsia="Century Gothic" w:hAnsi="Century Gothic"/>
        </w:rPr>
        <w:t>_____________________</w:t>
      </w:r>
    </w:p>
    <w:p w:rsidR="00143176" w:rsidRPr="00143176" w:rsidRDefault="00143176" w:rsidP="00143176">
      <w:pPr>
        <w:tabs>
          <w:tab w:val="left" w:pos="6460"/>
        </w:tabs>
        <w:spacing w:line="0" w:lineRule="atLeast"/>
        <w:rPr>
          <w:rFonts w:ascii="Century Gothic" w:eastAsia="Century Gothic" w:hAnsi="Century Gothic"/>
        </w:rPr>
      </w:pPr>
      <w:r>
        <w:rPr>
          <w:rFonts w:ascii="Century Gothic" w:eastAsia="Century Gothic" w:hAnsi="Century Gothic"/>
        </w:rPr>
        <w:t>Student Signature</w:t>
      </w:r>
      <w:r>
        <w:rPr>
          <w:rFonts w:ascii="Times New Roman" w:eastAsia="Times New Roman" w:hAnsi="Times New Roman"/>
        </w:rPr>
        <w:tab/>
      </w:r>
      <w:r>
        <w:rPr>
          <w:rFonts w:ascii="Century Gothic" w:eastAsia="Century Gothic" w:hAnsi="Century Gothic"/>
          <w:sz w:val="19"/>
        </w:rPr>
        <w:t>Parent Signature</w:t>
      </w:r>
    </w:p>
    <w:p w:rsidR="00143176" w:rsidRDefault="00143176" w:rsidP="00143176">
      <w:pPr>
        <w:spacing w:line="273" w:lineRule="auto"/>
        <w:ind w:right="400"/>
        <w:rPr>
          <w:rFonts w:ascii="Century Gothic" w:eastAsia="Century Gothic" w:hAnsi="Century Gothic"/>
        </w:rPr>
      </w:pPr>
    </w:p>
    <w:p w:rsidR="00143176" w:rsidRDefault="00143176" w:rsidP="00143176">
      <w:pPr>
        <w:spacing w:line="273" w:lineRule="auto"/>
        <w:ind w:right="400"/>
        <w:rPr>
          <w:rFonts w:ascii="Century Gothic" w:eastAsia="Century Gothic" w:hAnsi="Century Gothic"/>
        </w:rPr>
      </w:pPr>
    </w:p>
    <w:p w:rsidR="00143176" w:rsidRDefault="00143176" w:rsidP="00143176"/>
    <w:p w:rsidR="006A1ED0" w:rsidRDefault="006A1ED0" w:rsidP="00143176"/>
    <w:p w:rsidR="006A1ED0" w:rsidRDefault="006A1ED0" w:rsidP="00143176"/>
    <w:p w:rsidR="006A1ED0" w:rsidRDefault="006A1ED0" w:rsidP="00143176"/>
    <w:sectPr w:rsidR="006A1E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89" w:rsidRDefault="00973889" w:rsidP="00973889">
      <w:r>
        <w:separator/>
      </w:r>
    </w:p>
  </w:endnote>
  <w:endnote w:type="continuationSeparator" w:id="0">
    <w:p w:rsidR="00973889" w:rsidRDefault="00973889" w:rsidP="0097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89" w:rsidRDefault="00973889" w:rsidP="00973889">
      <w:r>
        <w:separator/>
      </w:r>
    </w:p>
  </w:footnote>
  <w:footnote w:type="continuationSeparator" w:id="0">
    <w:p w:rsidR="00973889" w:rsidRDefault="00973889" w:rsidP="0097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89" w:rsidRDefault="00973889" w:rsidP="00973889">
    <w:pPr>
      <w:pStyle w:val="Header"/>
      <w:jc w:val="right"/>
    </w:pPr>
    <w:r>
      <w:t>Name</w:t>
    </w:r>
    <w:proofErr w:type="gramStart"/>
    <w:r>
      <w:t>:_</w:t>
    </w:r>
    <w:proofErr w:type="gramEnd"/>
    <w:r>
      <w:t>____________________________</w:t>
    </w:r>
  </w:p>
  <w:p w:rsidR="00973889" w:rsidRDefault="0097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AF1771E"/>
    <w:multiLevelType w:val="multilevel"/>
    <w:tmpl w:val="2ACC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5469"/>
    <w:multiLevelType w:val="hybridMultilevel"/>
    <w:tmpl w:val="242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B638A"/>
    <w:multiLevelType w:val="multilevel"/>
    <w:tmpl w:val="FEE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89"/>
    <w:rsid w:val="00143176"/>
    <w:rsid w:val="002E2925"/>
    <w:rsid w:val="002E701A"/>
    <w:rsid w:val="00644560"/>
    <w:rsid w:val="006A1ED0"/>
    <w:rsid w:val="008B1BF1"/>
    <w:rsid w:val="00973889"/>
    <w:rsid w:val="00C01271"/>
    <w:rsid w:val="00CD3F2B"/>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011"/>
  <w15:chartTrackingRefBased/>
  <w15:docId w15:val="{F4011AA0-A889-43D2-A86E-6B94C86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8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889"/>
    <w:pPr>
      <w:tabs>
        <w:tab w:val="center" w:pos="4680"/>
        <w:tab w:val="right" w:pos="9360"/>
      </w:tabs>
    </w:pPr>
  </w:style>
  <w:style w:type="character" w:customStyle="1" w:styleId="HeaderChar">
    <w:name w:val="Header Char"/>
    <w:basedOn w:val="DefaultParagraphFont"/>
    <w:link w:val="Header"/>
    <w:uiPriority w:val="99"/>
    <w:rsid w:val="00973889"/>
  </w:style>
  <w:style w:type="paragraph" w:styleId="Footer">
    <w:name w:val="footer"/>
    <w:basedOn w:val="Normal"/>
    <w:link w:val="FooterChar"/>
    <w:uiPriority w:val="99"/>
    <w:unhideWhenUsed/>
    <w:rsid w:val="00973889"/>
    <w:pPr>
      <w:tabs>
        <w:tab w:val="center" w:pos="4680"/>
        <w:tab w:val="right" w:pos="9360"/>
      </w:tabs>
    </w:pPr>
  </w:style>
  <w:style w:type="character" w:customStyle="1" w:styleId="FooterChar">
    <w:name w:val="Footer Char"/>
    <w:basedOn w:val="DefaultParagraphFont"/>
    <w:link w:val="Footer"/>
    <w:uiPriority w:val="99"/>
    <w:rsid w:val="00973889"/>
  </w:style>
  <w:style w:type="character" w:styleId="Hyperlink">
    <w:name w:val="Hyperlink"/>
    <w:basedOn w:val="DefaultParagraphFont"/>
    <w:uiPriority w:val="99"/>
    <w:unhideWhenUsed/>
    <w:rsid w:val="00973889"/>
    <w:rPr>
      <w:color w:val="0563C1" w:themeColor="hyperlink"/>
      <w:u w:val="single"/>
    </w:rPr>
  </w:style>
  <w:style w:type="table" w:styleId="TableGrid">
    <w:name w:val="Table Grid"/>
    <w:basedOn w:val="TableNormal"/>
    <w:uiPriority w:val="39"/>
    <w:rsid w:val="0097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EE"/>
    <w:pPr>
      <w:ind w:left="720"/>
      <w:contextualSpacing/>
    </w:pPr>
  </w:style>
  <w:style w:type="paragraph" w:styleId="NormalWeb">
    <w:name w:val="Normal (Web)"/>
    <w:basedOn w:val="Normal"/>
    <w:uiPriority w:val="99"/>
    <w:semiHidden/>
    <w:unhideWhenUsed/>
    <w:rsid w:val="00FF05E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27056">
      <w:bodyDiv w:val="1"/>
      <w:marLeft w:val="0"/>
      <w:marRight w:val="0"/>
      <w:marTop w:val="0"/>
      <w:marBottom w:val="0"/>
      <w:divBdr>
        <w:top w:val="none" w:sz="0" w:space="0" w:color="auto"/>
        <w:left w:val="none" w:sz="0" w:space="0" w:color="auto"/>
        <w:bottom w:val="none" w:sz="0" w:space="0" w:color="auto"/>
        <w:right w:val="none" w:sz="0" w:space="0" w:color="auto"/>
      </w:divBdr>
    </w:div>
    <w:div w:id="6218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h8thgrademath.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Drakeford, April L.</dc:creator>
  <cp:keywords/>
  <dc:description/>
  <cp:lastModifiedBy>Drakeford, April L.</cp:lastModifiedBy>
  <cp:revision>4</cp:revision>
  <cp:lastPrinted>2017-08-25T19:48:00Z</cp:lastPrinted>
  <dcterms:created xsi:type="dcterms:W3CDTF">2017-08-25T14:33:00Z</dcterms:created>
  <dcterms:modified xsi:type="dcterms:W3CDTF">2017-08-25T20:00:00Z</dcterms:modified>
</cp:coreProperties>
</file>